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9FE5D" w14:textId="77777777" w:rsidR="00B01646" w:rsidRDefault="00B01646" w:rsidP="00B01646">
      <w:pPr>
        <w:pStyle w:val="NormalWeb"/>
      </w:pPr>
      <w:r>
        <w:t xml:space="preserve">The mission of the </w:t>
      </w:r>
      <w:hyperlink r:id="rId4" w:tgtFrame="_blank" w:history="1">
        <w:r>
          <w:rPr>
            <w:rStyle w:val="Hyperlink"/>
          </w:rPr>
          <w:t>Property and Evidence Bureau</w:t>
        </w:r>
      </w:hyperlink>
      <w:r>
        <w:t xml:space="preserve"> is to accept, catalogue, safeguard, store, produce as required for court, and return to owner or otherwise legally dispose of all property and evidence impounded into the custody of the Camden County Sheriff’s Office. </w:t>
      </w:r>
    </w:p>
    <w:p w14:paraId="7DE4A037" w14:textId="4D57BF2B" w:rsidR="00B01646" w:rsidRDefault="00B01646" w:rsidP="00B01646">
      <w:pPr>
        <w:pStyle w:val="NormalWeb"/>
      </w:pPr>
      <w:r>
        <w:t>All property coming into and leaving the Bureau is subject to strict chain of custody constraints</w:t>
      </w:r>
      <w:r w:rsidR="00D3316F">
        <w:t xml:space="preserve">. </w:t>
      </w:r>
      <w:r>
        <w:t>Contraband is destroyed when it is no longer needed for a criminal case. Unclaimed general property is disposed of through public auctions, disposed of according to Missouri statute, or retained for forfeiture.</w:t>
      </w:r>
    </w:p>
    <w:p w14:paraId="285FB11B" w14:textId="77777777" w:rsidR="00B01646" w:rsidRDefault="00B01646" w:rsidP="00B01646">
      <w:pPr>
        <w:spacing w:before="100" w:beforeAutospacing="1" w:after="100" w:afterAutospacing="1" w:line="240" w:lineRule="auto"/>
        <w:outlineLvl w:val="1"/>
        <w:rPr>
          <w:rFonts w:eastAsia="Times New Roman"/>
          <w:b/>
          <w:bCs/>
          <w:sz w:val="36"/>
          <w:szCs w:val="36"/>
        </w:rPr>
      </w:pPr>
      <w:r>
        <w:rPr>
          <w:rFonts w:eastAsia="Times New Roman"/>
          <w:b/>
          <w:bCs/>
          <w:sz w:val="36"/>
          <w:szCs w:val="36"/>
        </w:rPr>
        <w:t>Property and Evidence Bureau F.A.Q.</w:t>
      </w:r>
    </w:p>
    <w:p w14:paraId="7A1A0E74" w14:textId="77777777" w:rsidR="00B01646" w:rsidRDefault="00B01646" w:rsidP="00B01646">
      <w:pPr>
        <w:spacing w:before="100" w:beforeAutospacing="1" w:after="100" w:afterAutospacing="1" w:line="240" w:lineRule="auto"/>
        <w:outlineLvl w:val="2"/>
        <w:rPr>
          <w:rFonts w:eastAsia="Times New Roman"/>
          <w:b/>
          <w:bCs/>
          <w:sz w:val="27"/>
          <w:szCs w:val="27"/>
        </w:rPr>
      </w:pPr>
      <w:bookmarkStart w:id="0" w:name="property"/>
      <w:r>
        <w:rPr>
          <w:rFonts w:eastAsia="Times New Roman"/>
          <w:b/>
          <w:bCs/>
          <w:sz w:val="27"/>
          <w:szCs w:val="27"/>
        </w:rPr>
        <w:t>Where do I pick up my property?</w:t>
      </w:r>
    </w:p>
    <w:p w14:paraId="54A97A71" w14:textId="7AA2EE52" w:rsidR="00B01646" w:rsidRDefault="0016640B" w:rsidP="00B01646">
      <w:pPr>
        <w:spacing w:before="100" w:beforeAutospacing="1" w:after="100" w:afterAutospacing="1" w:line="240" w:lineRule="auto"/>
      </w:pPr>
      <w:r>
        <w:rPr>
          <w:rFonts w:eastAsia="Times New Roman"/>
          <w:sz w:val="24"/>
          <w:szCs w:val="24"/>
        </w:rPr>
        <w:t>By a</w:t>
      </w:r>
      <w:r w:rsidR="002770AB">
        <w:rPr>
          <w:rFonts w:eastAsia="Times New Roman"/>
          <w:sz w:val="24"/>
          <w:szCs w:val="24"/>
        </w:rPr>
        <w:t>ppointment only, y</w:t>
      </w:r>
      <w:r w:rsidR="00B01646">
        <w:rPr>
          <w:rFonts w:eastAsia="Times New Roman"/>
          <w:sz w:val="24"/>
          <w:szCs w:val="24"/>
        </w:rPr>
        <w:t>ou can pick up your property at the Camden County Sheriff’s Office Property and Evidence Bureau located at 1 Court Circle,</w:t>
      </w:r>
      <w:r w:rsidR="00D3316F">
        <w:rPr>
          <w:rFonts w:eastAsia="Times New Roman"/>
          <w:sz w:val="24"/>
          <w:szCs w:val="24"/>
        </w:rPr>
        <w:t xml:space="preserve"> Suite 13,</w:t>
      </w:r>
      <w:r w:rsidR="00B01646">
        <w:rPr>
          <w:rFonts w:eastAsia="Times New Roman"/>
          <w:sz w:val="24"/>
          <w:szCs w:val="24"/>
        </w:rPr>
        <w:t xml:space="preserve"> Camdenton, Missouri </w:t>
      </w:r>
      <w:hyperlink r:id="rId5" w:tgtFrame="_blank" w:history="1">
        <w:r w:rsidR="00B01646">
          <w:rPr>
            <w:rStyle w:val="Strong"/>
            <w:color w:val="0000FF"/>
          </w:rPr>
          <w:t>Map to location</w:t>
        </w:r>
      </w:hyperlink>
    </w:p>
    <w:p w14:paraId="04CB1619" w14:textId="021EF518" w:rsidR="00B01646" w:rsidRDefault="00B01646" w:rsidP="00B01646">
      <w:pPr>
        <w:spacing w:before="100" w:beforeAutospacing="1" w:after="100" w:afterAutospacing="1" w:line="240" w:lineRule="auto"/>
        <w:outlineLvl w:val="2"/>
        <w:rPr>
          <w:rFonts w:eastAsia="Times New Roman"/>
          <w:b/>
          <w:bCs/>
          <w:sz w:val="27"/>
          <w:szCs w:val="27"/>
        </w:rPr>
      </w:pPr>
      <w:r>
        <w:rPr>
          <w:rFonts w:eastAsia="Times New Roman"/>
          <w:b/>
          <w:bCs/>
          <w:sz w:val="27"/>
          <w:szCs w:val="27"/>
        </w:rPr>
        <w:t>When can I pick up my property?</w:t>
      </w:r>
    </w:p>
    <w:p w14:paraId="78AD4C71" w14:textId="708F03B7" w:rsidR="007D424F" w:rsidRPr="007D424F" w:rsidRDefault="007D424F" w:rsidP="007D424F">
      <w:pPr>
        <w:pStyle w:val="NormalWeb"/>
      </w:pPr>
      <w:r>
        <w:t xml:space="preserve">Residents are advised to contact the Property and Evidence Bureau BEFORE arriving to pick up property items, </w:t>
      </w:r>
      <w:proofErr w:type="gramStart"/>
      <w:r>
        <w:t>in order to</w:t>
      </w:r>
      <w:proofErr w:type="gramEnd"/>
      <w:r>
        <w:t xml:space="preserve"> ensure that items are available and authorized, and to schedule an appointment to pick up property. For the most expedited response, you can also contact the unit at the following number (573)346-2243 extension 236. </w:t>
      </w:r>
    </w:p>
    <w:p w14:paraId="7EA884E2" w14:textId="77777777" w:rsidR="00B01646" w:rsidRDefault="00B01646" w:rsidP="00B01646">
      <w:pPr>
        <w:spacing w:before="100" w:beforeAutospacing="1" w:after="100" w:afterAutospacing="1" w:line="240" w:lineRule="auto"/>
        <w:outlineLvl w:val="2"/>
        <w:rPr>
          <w:rFonts w:eastAsia="Times New Roman"/>
          <w:b/>
          <w:bCs/>
          <w:sz w:val="27"/>
          <w:szCs w:val="27"/>
        </w:rPr>
      </w:pPr>
      <w:r>
        <w:rPr>
          <w:rFonts w:eastAsia="Times New Roman"/>
          <w:b/>
          <w:bCs/>
          <w:sz w:val="27"/>
          <w:szCs w:val="27"/>
        </w:rPr>
        <w:t>How long does it take to pick up property?</w:t>
      </w:r>
    </w:p>
    <w:p w14:paraId="21FED527" w14:textId="3719122D" w:rsidR="00B01646" w:rsidRDefault="00B01646" w:rsidP="00B01646">
      <w:pPr>
        <w:spacing w:before="100" w:beforeAutospacing="1" w:after="100" w:afterAutospacing="1" w:line="240" w:lineRule="auto"/>
        <w:rPr>
          <w:rFonts w:eastAsia="Times New Roman"/>
          <w:sz w:val="24"/>
          <w:szCs w:val="24"/>
        </w:rPr>
      </w:pPr>
      <w:r>
        <w:rPr>
          <w:rFonts w:eastAsia="Times New Roman"/>
          <w:sz w:val="24"/>
          <w:szCs w:val="24"/>
        </w:rPr>
        <w:t>A typical release may take up to 30 minutes to process</w:t>
      </w:r>
      <w:r w:rsidR="00BA671B">
        <w:rPr>
          <w:rFonts w:eastAsia="Times New Roman"/>
          <w:sz w:val="24"/>
          <w:szCs w:val="24"/>
        </w:rPr>
        <w:t xml:space="preserve"> after approval is authorized.</w:t>
      </w:r>
    </w:p>
    <w:bookmarkEnd w:id="0"/>
    <w:p w14:paraId="4844072B" w14:textId="77777777" w:rsidR="00B01646" w:rsidRDefault="00B01646" w:rsidP="00B01646">
      <w:pPr>
        <w:spacing w:before="100" w:beforeAutospacing="1" w:after="100" w:afterAutospacing="1" w:line="240" w:lineRule="auto"/>
        <w:outlineLvl w:val="2"/>
        <w:rPr>
          <w:rFonts w:eastAsia="Times New Roman"/>
          <w:b/>
          <w:bCs/>
          <w:sz w:val="27"/>
          <w:szCs w:val="27"/>
        </w:rPr>
      </w:pPr>
      <w:r>
        <w:rPr>
          <w:rFonts w:eastAsia="Times New Roman"/>
          <w:b/>
          <w:bCs/>
          <w:sz w:val="27"/>
          <w:szCs w:val="27"/>
        </w:rPr>
        <w:t>Can a friend or relative pick up my property?</w:t>
      </w:r>
    </w:p>
    <w:p w14:paraId="74D3D9D4" w14:textId="64266688" w:rsidR="00B01646" w:rsidRDefault="00B01646" w:rsidP="00B01646">
      <w:pPr>
        <w:spacing w:before="100" w:beforeAutospacing="1" w:after="100" w:afterAutospacing="1" w:line="240" w:lineRule="auto"/>
        <w:rPr>
          <w:rFonts w:eastAsia="Times New Roman"/>
          <w:sz w:val="24"/>
          <w:szCs w:val="24"/>
        </w:rPr>
      </w:pPr>
      <w:r>
        <w:rPr>
          <w:rFonts w:eastAsia="Times New Roman"/>
          <w:sz w:val="24"/>
          <w:szCs w:val="24"/>
        </w:rPr>
        <w:t xml:space="preserve">Yes.  They must be an adult </w:t>
      </w:r>
      <w:r w:rsidR="0016640B">
        <w:rPr>
          <w:rFonts w:eastAsia="Times New Roman"/>
          <w:sz w:val="24"/>
          <w:szCs w:val="24"/>
        </w:rPr>
        <w:t>presenting</w:t>
      </w:r>
      <w:r>
        <w:rPr>
          <w:rFonts w:eastAsia="Times New Roman"/>
          <w:sz w:val="24"/>
          <w:szCs w:val="24"/>
        </w:rPr>
        <w:t xml:space="preserve"> a</w:t>
      </w:r>
      <w:r w:rsidR="00BA671B">
        <w:rPr>
          <w:rFonts w:eastAsia="Times New Roman"/>
          <w:sz w:val="24"/>
          <w:szCs w:val="24"/>
        </w:rPr>
        <w:t xml:space="preserve">n original </w:t>
      </w:r>
      <w:r>
        <w:rPr>
          <w:rFonts w:eastAsia="Times New Roman"/>
          <w:sz w:val="24"/>
          <w:szCs w:val="24"/>
        </w:rPr>
        <w:t xml:space="preserve">notarized letter of authorization from the owner authorizing them to pick up your property.  </w:t>
      </w:r>
    </w:p>
    <w:p w14:paraId="6ED7F952" w14:textId="77777777" w:rsidR="004F18B7" w:rsidRDefault="00B01646" w:rsidP="004F18B7">
      <w:pPr>
        <w:spacing w:before="100" w:beforeAutospacing="1" w:after="100" w:afterAutospacing="1" w:line="240" w:lineRule="auto"/>
        <w:outlineLvl w:val="2"/>
        <w:rPr>
          <w:rFonts w:eastAsia="Times New Roman"/>
          <w:b/>
          <w:bCs/>
          <w:sz w:val="27"/>
          <w:szCs w:val="27"/>
        </w:rPr>
      </w:pPr>
      <w:bookmarkStart w:id="1" w:name="property_"/>
      <w:bookmarkEnd w:id="1"/>
      <w:r>
        <w:rPr>
          <w:rFonts w:eastAsia="Times New Roman"/>
          <w:b/>
          <w:bCs/>
          <w:sz w:val="27"/>
          <w:szCs w:val="27"/>
        </w:rPr>
        <w:t>What do I need to retrieve my property?</w:t>
      </w:r>
    </w:p>
    <w:p w14:paraId="27E7AAAE" w14:textId="12E1787C" w:rsidR="00B01646" w:rsidRPr="004F18B7" w:rsidRDefault="00B01646" w:rsidP="004F18B7">
      <w:pPr>
        <w:spacing w:before="100" w:beforeAutospacing="1" w:after="100" w:afterAutospacing="1" w:line="240" w:lineRule="auto"/>
        <w:outlineLvl w:val="2"/>
        <w:rPr>
          <w:rFonts w:eastAsia="Times New Roman"/>
          <w:b/>
          <w:bCs/>
          <w:sz w:val="27"/>
          <w:szCs w:val="27"/>
        </w:rPr>
      </w:pPr>
      <w:r>
        <w:rPr>
          <w:rFonts w:ascii="Arial" w:hAnsi="Arial" w:cs="Arial"/>
        </w:rPr>
        <w:t>If your property can be returned to you, you must have:</w:t>
      </w:r>
    </w:p>
    <w:p w14:paraId="7D8B94F9" w14:textId="77777777" w:rsidR="00B01646" w:rsidRDefault="00B01646" w:rsidP="00B01646">
      <w:pPr>
        <w:pStyle w:val="NormalWeb"/>
        <w:ind w:firstLine="720"/>
        <w:rPr>
          <w:rFonts w:ascii="Arial" w:hAnsi="Arial" w:cs="Arial"/>
        </w:rPr>
      </w:pPr>
      <w:r>
        <w:rPr>
          <w:rFonts w:ascii="Arial" w:hAnsi="Arial" w:cs="Arial"/>
        </w:rPr>
        <w:t>a. CCSO case number or</w:t>
      </w:r>
      <w:r>
        <w:rPr>
          <w:rFonts w:ascii="Arial" w:eastAsia="MS Mincho" w:hAnsi="Arial" w:cs="Arial"/>
        </w:rPr>
        <w:t xml:space="preserve"> </w:t>
      </w:r>
      <w:r>
        <w:rPr>
          <w:rFonts w:ascii="Arial" w:hAnsi="Arial" w:cs="Arial"/>
        </w:rPr>
        <w:t>Court case number</w:t>
      </w:r>
      <w:r>
        <w:rPr>
          <w:rFonts w:ascii="Arial" w:eastAsia="MS Mincho" w:hAnsi="MS Mincho" w:cs="Arial" w:hint="eastAsia"/>
        </w:rPr>
        <w:t> </w:t>
      </w:r>
      <w:r>
        <w:rPr>
          <w:rFonts w:ascii="Arial" w:hAnsi="Arial" w:cs="Arial"/>
        </w:rPr>
        <w:t>    </w:t>
      </w:r>
    </w:p>
    <w:p w14:paraId="6EDF0466" w14:textId="77777777" w:rsidR="00B01646" w:rsidRDefault="00B01646" w:rsidP="00B01646">
      <w:pPr>
        <w:pStyle w:val="NormalWeb"/>
        <w:ind w:left="720"/>
        <w:rPr>
          <w:rFonts w:ascii="Arial" w:hAnsi="Arial" w:cs="Arial"/>
        </w:rPr>
      </w:pPr>
      <w:r>
        <w:rPr>
          <w:rFonts w:ascii="Arial" w:hAnsi="Arial" w:cs="Arial"/>
        </w:rPr>
        <w:t>b. Government issued picture identification (State Driver’s License, State ID card, Passport, or US Armed Forces ID card)</w:t>
      </w:r>
    </w:p>
    <w:p w14:paraId="7CB8A547" w14:textId="78EE4AD2" w:rsidR="00B01646" w:rsidRDefault="00B01646" w:rsidP="00B01646">
      <w:pPr>
        <w:pStyle w:val="NormalWeb"/>
        <w:ind w:left="720"/>
        <w:rPr>
          <w:rFonts w:ascii="Arial" w:hAnsi="Arial" w:cs="Arial"/>
        </w:rPr>
      </w:pPr>
      <w:r>
        <w:rPr>
          <w:rFonts w:ascii="Arial" w:hAnsi="Arial" w:cs="Arial"/>
        </w:rPr>
        <w:lastRenderedPageBreak/>
        <w:t>c. Prior disposal authorization from the Office of the Prosecuting Attorney and the Court is required.  When making your appointment, ask if disposal of the property has been approved.</w:t>
      </w:r>
    </w:p>
    <w:p w14:paraId="4107C374" w14:textId="77178E82" w:rsidR="00EC4448" w:rsidRDefault="00BA671B" w:rsidP="00EC4448">
      <w:pPr>
        <w:pStyle w:val="NormalWeb"/>
        <w:ind w:left="720"/>
        <w:rPr>
          <w:rFonts w:ascii="Arial" w:hAnsi="Arial" w:cs="Arial"/>
        </w:rPr>
      </w:pPr>
      <w:r>
        <w:rPr>
          <w:rFonts w:ascii="Arial" w:hAnsi="Arial" w:cs="Arial"/>
        </w:rPr>
        <w:t xml:space="preserve">d. A records check will be performed on your criminal history to determine if you are lawfully able to possess a firearm. </w:t>
      </w:r>
    </w:p>
    <w:p w14:paraId="5DC31074" w14:textId="78FC4C71" w:rsidR="0056220F" w:rsidRDefault="0056220F" w:rsidP="00EC4448">
      <w:pPr>
        <w:pStyle w:val="NormalWeb"/>
        <w:ind w:left="720"/>
        <w:rPr>
          <w:rFonts w:ascii="Arial" w:hAnsi="Arial" w:cs="Arial"/>
        </w:rPr>
      </w:pPr>
      <w:r>
        <w:rPr>
          <w:rFonts w:ascii="Arial" w:hAnsi="Arial" w:cs="Arial"/>
        </w:rPr>
        <w:t>e. Proof of ownership</w:t>
      </w:r>
    </w:p>
    <w:p w14:paraId="567164D9" w14:textId="77777777" w:rsidR="00EC4448" w:rsidRDefault="00EC4448" w:rsidP="00EC4448">
      <w:pPr>
        <w:pStyle w:val="NormalWeb"/>
        <w:ind w:left="720"/>
        <w:rPr>
          <w:rFonts w:ascii="Arial" w:hAnsi="Arial" w:cs="Arial"/>
        </w:rPr>
      </w:pPr>
      <w:r>
        <w:rPr>
          <w:rFonts w:ascii="Arial" w:hAnsi="Arial" w:cs="Arial"/>
        </w:rPr>
        <w:t>Weapons cannot be returned if any of the following apply:</w:t>
      </w:r>
    </w:p>
    <w:p w14:paraId="5736C21B" w14:textId="77777777" w:rsidR="00EC4448" w:rsidRDefault="00EC4448" w:rsidP="00EC4448">
      <w:pPr>
        <w:pStyle w:val="NormalWeb"/>
        <w:ind w:left="720"/>
        <w:rPr>
          <w:rFonts w:ascii="Arial" w:hAnsi="Arial" w:cs="Arial"/>
        </w:rPr>
      </w:pPr>
      <w:r>
        <w:rPr>
          <w:rFonts w:ascii="Arial" w:hAnsi="Arial" w:cs="Arial"/>
        </w:rPr>
        <w:t xml:space="preserve"> 1. You are a convicted felon </w:t>
      </w:r>
    </w:p>
    <w:p w14:paraId="6AC16783" w14:textId="77777777" w:rsidR="00EC4448" w:rsidRDefault="00EC4448" w:rsidP="00EC4448">
      <w:pPr>
        <w:pStyle w:val="NormalWeb"/>
        <w:ind w:left="720"/>
        <w:rPr>
          <w:rFonts w:ascii="Arial" w:hAnsi="Arial" w:cs="Arial"/>
        </w:rPr>
      </w:pPr>
      <w:r>
        <w:rPr>
          <w:rFonts w:ascii="Arial" w:hAnsi="Arial" w:cs="Arial"/>
        </w:rPr>
        <w:t xml:space="preserve"> 2. You have outstanding arrest warrants</w:t>
      </w:r>
    </w:p>
    <w:p w14:paraId="18AD0766" w14:textId="77777777" w:rsidR="00EC4448" w:rsidRDefault="00EC4448" w:rsidP="00EC4448">
      <w:pPr>
        <w:pStyle w:val="NormalWeb"/>
        <w:ind w:left="720"/>
        <w:rPr>
          <w:rFonts w:ascii="Arial" w:hAnsi="Arial" w:cs="Arial"/>
        </w:rPr>
      </w:pPr>
      <w:r>
        <w:rPr>
          <w:rFonts w:ascii="Arial" w:hAnsi="Arial" w:cs="Arial"/>
        </w:rPr>
        <w:t xml:space="preserve"> 3. You have a dishonorable discharge</w:t>
      </w:r>
    </w:p>
    <w:p w14:paraId="4101A2BB" w14:textId="77777777" w:rsidR="00EC4448" w:rsidRDefault="00EC4448" w:rsidP="00EC4448">
      <w:pPr>
        <w:pStyle w:val="NormalWeb"/>
        <w:ind w:left="720"/>
        <w:rPr>
          <w:rFonts w:ascii="Arial" w:hAnsi="Arial" w:cs="Arial"/>
        </w:rPr>
      </w:pPr>
      <w:r>
        <w:rPr>
          <w:rFonts w:ascii="Arial" w:hAnsi="Arial" w:cs="Arial"/>
        </w:rPr>
        <w:t xml:space="preserve"> 4. You have a misdemeanor domestic violence conviction</w:t>
      </w:r>
    </w:p>
    <w:p w14:paraId="76CCAF21" w14:textId="2F1FAC44" w:rsidR="00EC4448" w:rsidRDefault="00EC4448" w:rsidP="00EC4448">
      <w:pPr>
        <w:pStyle w:val="NormalWeb"/>
        <w:ind w:left="720"/>
        <w:rPr>
          <w:rFonts w:ascii="Arial" w:hAnsi="Arial" w:cs="Arial"/>
        </w:rPr>
      </w:pPr>
      <w:r>
        <w:rPr>
          <w:rFonts w:ascii="Arial" w:hAnsi="Arial" w:cs="Arial"/>
        </w:rPr>
        <w:t xml:space="preserve"> 5. You are the subject of an Order of Protection</w:t>
      </w:r>
    </w:p>
    <w:p w14:paraId="2E2FA40D" w14:textId="31FC3F5D" w:rsidR="00A06DB8" w:rsidRDefault="008C5FE4">
      <w:pPr>
        <w:rPr>
          <w:rFonts w:eastAsia="Times New Roman"/>
          <w:b/>
          <w:bCs/>
          <w:sz w:val="27"/>
          <w:szCs w:val="27"/>
        </w:rPr>
      </w:pPr>
      <w:r w:rsidRPr="008C5FE4">
        <w:rPr>
          <w:b/>
          <w:bCs/>
          <w:sz w:val="27"/>
          <w:szCs w:val="27"/>
        </w:rPr>
        <w:t xml:space="preserve">What </w:t>
      </w:r>
      <w:r w:rsidR="0016640B">
        <w:rPr>
          <w:b/>
          <w:bCs/>
          <w:sz w:val="27"/>
          <w:szCs w:val="27"/>
        </w:rPr>
        <w:t>are</w:t>
      </w:r>
      <w:r w:rsidRPr="008C5FE4">
        <w:rPr>
          <w:b/>
          <w:bCs/>
          <w:sz w:val="27"/>
          <w:szCs w:val="27"/>
        </w:rPr>
        <w:t xml:space="preserve"> some reasons Property or Evidence may not be authorized for release</w:t>
      </w:r>
      <w:r>
        <w:rPr>
          <w:rFonts w:eastAsia="Times New Roman"/>
          <w:b/>
          <w:bCs/>
          <w:sz w:val="27"/>
          <w:szCs w:val="27"/>
        </w:rPr>
        <w:t>?</w:t>
      </w:r>
    </w:p>
    <w:p w14:paraId="59FDEB26" w14:textId="77777777" w:rsidR="002770AB" w:rsidRDefault="002770AB">
      <w:pPr>
        <w:rPr>
          <w:rFonts w:ascii="Arial" w:eastAsia="Times New Roman" w:hAnsi="Arial" w:cs="Arial"/>
          <w:sz w:val="24"/>
          <w:szCs w:val="24"/>
        </w:rPr>
      </w:pPr>
    </w:p>
    <w:p w14:paraId="7E1D582E" w14:textId="10F67547" w:rsidR="00AB034E" w:rsidRDefault="008C5FE4">
      <w:pPr>
        <w:rPr>
          <w:rFonts w:ascii="Arial" w:eastAsia="Times New Roman" w:hAnsi="Arial" w:cs="Arial"/>
          <w:sz w:val="24"/>
          <w:szCs w:val="24"/>
        </w:rPr>
      </w:pPr>
      <w:r w:rsidRPr="008C5FE4">
        <w:rPr>
          <w:rFonts w:ascii="Arial" w:eastAsia="Times New Roman" w:hAnsi="Arial" w:cs="Arial"/>
          <w:sz w:val="24"/>
          <w:szCs w:val="24"/>
        </w:rPr>
        <w:t xml:space="preserve">Property may be not authorized for approval for several reasons. </w:t>
      </w:r>
    </w:p>
    <w:p w14:paraId="60BD0B57" w14:textId="369DE404" w:rsidR="00AB034E" w:rsidRDefault="00AB034E">
      <w:pPr>
        <w:rPr>
          <w:rFonts w:ascii="Arial" w:eastAsia="Times New Roman" w:hAnsi="Arial" w:cs="Arial"/>
          <w:sz w:val="24"/>
          <w:szCs w:val="24"/>
        </w:rPr>
      </w:pPr>
      <w:r>
        <w:rPr>
          <w:rFonts w:ascii="Arial" w:eastAsia="Times New Roman" w:hAnsi="Arial" w:cs="Arial"/>
          <w:sz w:val="24"/>
          <w:szCs w:val="24"/>
        </w:rPr>
        <w:t>1</w:t>
      </w:r>
      <w:r w:rsidR="004F18B7">
        <w:rPr>
          <w:rFonts w:ascii="Arial" w:eastAsia="Times New Roman" w:hAnsi="Arial" w:cs="Arial"/>
          <w:sz w:val="24"/>
          <w:szCs w:val="24"/>
        </w:rPr>
        <w:t>. Prosecuting Attorney’s Office or Investigation’s</w:t>
      </w:r>
      <w:r w:rsidR="008C5FE4">
        <w:rPr>
          <w:rFonts w:ascii="Arial" w:eastAsia="Times New Roman" w:hAnsi="Arial" w:cs="Arial"/>
          <w:sz w:val="24"/>
          <w:szCs w:val="24"/>
        </w:rPr>
        <w:t xml:space="preserve"> </w:t>
      </w:r>
      <w:r w:rsidR="004F18B7">
        <w:rPr>
          <w:rFonts w:ascii="Arial" w:eastAsia="Times New Roman" w:hAnsi="Arial" w:cs="Arial"/>
          <w:sz w:val="24"/>
          <w:szCs w:val="24"/>
        </w:rPr>
        <w:t>Division</w:t>
      </w:r>
      <w:r w:rsidR="0016640B">
        <w:rPr>
          <w:rFonts w:ascii="Arial" w:eastAsia="Times New Roman" w:hAnsi="Arial" w:cs="Arial"/>
          <w:sz w:val="24"/>
          <w:szCs w:val="24"/>
        </w:rPr>
        <w:t xml:space="preserve"> has not authorized approval</w:t>
      </w:r>
    </w:p>
    <w:p w14:paraId="6B3BD595" w14:textId="77777777" w:rsidR="00AB034E" w:rsidRDefault="00AB034E">
      <w:pPr>
        <w:rPr>
          <w:rFonts w:ascii="Arial" w:eastAsia="Times New Roman" w:hAnsi="Arial" w:cs="Arial"/>
          <w:sz w:val="24"/>
          <w:szCs w:val="24"/>
        </w:rPr>
      </w:pPr>
      <w:r>
        <w:rPr>
          <w:rFonts w:ascii="Arial" w:eastAsia="Times New Roman" w:hAnsi="Arial" w:cs="Arial"/>
          <w:sz w:val="24"/>
          <w:szCs w:val="24"/>
        </w:rPr>
        <w:t>2. Ongoing C</w:t>
      </w:r>
      <w:r w:rsidR="008C5FE4">
        <w:rPr>
          <w:rFonts w:ascii="Arial" w:eastAsia="Times New Roman" w:hAnsi="Arial" w:cs="Arial"/>
          <w:sz w:val="24"/>
          <w:szCs w:val="24"/>
        </w:rPr>
        <w:t>ourt proceedings</w:t>
      </w:r>
    </w:p>
    <w:p w14:paraId="478D98B8" w14:textId="32FB550E" w:rsidR="008C5FE4" w:rsidRDefault="00AB034E">
      <w:pPr>
        <w:rPr>
          <w:rFonts w:ascii="Arial" w:eastAsia="Times New Roman" w:hAnsi="Arial" w:cs="Arial"/>
          <w:sz w:val="24"/>
          <w:szCs w:val="24"/>
        </w:rPr>
      </w:pPr>
      <w:r>
        <w:rPr>
          <w:rFonts w:ascii="Arial" w:eastAsia="Times New Roman" w:hAnsi="Arial" w:cs="Arial"/>
          <w:sz w:val="24"/>
          <w:szCs w:val="24"/>
        </w:rPr>
        <w:t xml:space="preserve">3. Court disposition is Suspended Imposition of Sentence. You  will have to wait until it is completed. </w:t>
      </w:r>
    </w:p>
    <w:p w14:paraId="6EFAD9EB" w14:textId="41F9EEA8" w:rsidR="00ED5DE7" w:rsidRDefault="00ED5DE7">
      <w:pPr>
        <w:rPr>
          <w:rFonts w:ascii="Arial" w:eastAsia="Times New Roman" w:hAnsi="Arial" w:cs="Arial"/>
          <w:sz w:val="24"/>
          <w:szCs w:val="24"/>
        </w:rPr>
      </w:pPr>
      <w:r>
        <w:rPr>
          <w:rFonts w:ascii="Arial" w:eastAsia="Times New Roman" w:hAnsi="Arial" w:cs="Arial"/>
          <w:sz w:val="24"/>
          <w:szCs w:val="24"/>
        </w:rPr>
        <w:t xml:space="preserve">4. Certain cases will not be released until the completion of any sentence set by the courts </w:t>
      </w:r>
    </w:p>
    <w:p w14:paraId="4F854170" w14:textId="2DD7BC56" w:rsidR="00AB034E" w:rsidRPr="00AB034E" w:rsidRDefault="00ED5DE7">
      <w:pPr>
        <w:rPr>
          <w:rFonts w:ascii="Arial" w:eastAsia="Times New Roman" w:hAnsi="Arial" w:cs="Arial"/>
          <w:sz w:val="24"/>
          <w:szCs w:val="24"/>
        </w:rPr>
      </w:pPr>
      <w:r>
        <w:rPr>
          <w:rFonts w:ascii="Arial" w:eastAsia="Times New Roman" w:hAnsi="Arial" w:cs="Arial"/>
          <w:sz w:val="24"/>
          <w:szCs w:val="24"/>
        </w:rPr>
        <w:t>5</w:t>
      </w:r>
      <w:r w:rsidR="004F18B7">
        <w:rPr>
          <w:rFonts w:ascii="Arial" w:eastAsia="Times New Roman" w:hAnsi="Arial" w:cs="Arial"/>
          <w:sz w:val="24"/>
          <w:szCs w:val="24"/>
        </w:rPr>
        <w:t>. Property undergoing Lab analysis</w:t>
      </w:r>
    </w:p>
    <w:sectPr w:rsidR="00AB034E" w:rsidRPr="00AB03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646"/>
    <w:rsid w:val="0016640B"/>
    <w:rsid w:val="002770AB"/>
    <w:rsid w:val="004F18B7"/>
    <w:rsid w:val="0056220F"/>
    <w:rsid w:val="007D424F"/>
    <w:rsid w:val="008C5FE4"/>
    <w:rsid w:val="00972FA8"/>
    <w:rsid w:val="009D253E"/>
    <w:rsid w:val="00A06DB8"/>
    <w:rsid w:val="00AB034E"/>
    <w:rsid w:val="00B01646"/>
    <w:rsid w:val="00B5350D"/>
    <w:rsid w:val="00BA671B"/>
    <w:rsid w:val="00D3316F"/>
    <w:rsid w:val="00EC4448"/>
    <w:rsid w:val="00ED5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C8841"/>
  <w15:chartTrackingRefBased/>
  <w15:docId w15:val="{AC973904-F951-4C44-B2CE-BBB68F9E6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semiHidden/>
    <w:unhideWhenUsed/>
    <w:qFormat/>
    <w:rsid w:val="00B0164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01646"/>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01646"/>
    <w:rPr>
      <w:color w:val="0000FF"/>
      <w:u w:val="single"/>
    </w:rPr>
  </w:style>
  <w:style w:type="character" w:customStyle="1" w:styleId="Heading3Char">
    <w:name w:val="Heading 3 Char"/>
    <w:basedOn w:val="DefaultParagraphFont"/>
    <w:link w:val="Heading3"/>
    <w:uiPriority w:val="9"/>
    <w:semiHidden/>
    <w:rsid w:val="00B01646"/>
    <w:rPr>
      <w:rFonts w:ascii="Times New Roman" w:eastAsia="Times New Roman" w:hAnsi="Times New Roman" w:cs="Times New Roman"/>
      <w:b/>
      <w:bCs/>
      <w:sz w:val="27"/>
      <w:szCs w:val="27"/>
    </w:rPr>
  </w:style>
  <w:style w:type="character" w:styleId="Strong">
    <w:name w:val="Strong"/>
    <w:basedOn w:val="DefaultParagraphFont"/>
    <w:uiPriority w:val="22"/>
    <w:qFormat/>
    <w:rsid w:val="00B01646"/>
    <w:rPr>
      <w:b/>
      <w:bCs/>
    </w:rPr>
  </w:style>
  <w:style w:type="character" w:styleId="FollowedHyperlink">
    <w:name w:val="FollowedHyperlink"/>
    <w:basedOn w:val="DefaultParagraphFont"/>
    <w:uiPriority w:val="99"/>
    <w:semiHidden/>
    <w:unhideWhenUsed/>
    <w:rsid w:val="00EC444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806043">
      <w:bodyDiv w:val="1"/>
      <w:marLeft w:val="0"/>
      <w:marRight w:val="0"/>
      <w:marTop w:val="0"/>
      <w:marBottom w:val="0"/>
      <w:divBdr>
        <w:top w:val="none" w:sz="0" w:space="0" w:color="auto"/>
        <w:left w:val="none" w:sz="0" w:space="0" w:color="auto"/>
        <w:bottom w:val="none" w:sz="0" w:space="0" w:color="auto"/>
        <w:right w:val="none" w:sz="0" w:space="0" w:color="auto"/>
      </w:divBdr>
    </w:div>
    <w:div w:id="120784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binged.it/O6Z85k" TargetMode="External"/><Relationship Id="rId4" Type="http://schemas.openxmlformats.org/officeDocument/2006/relationships/hyperlink" Target="https://www.camdencountymosheriff.org/plugins/show_image.php?id=3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Blakely</dc:creator>
  <cp:keywords/>
  <dc:description/>
  <cp:lastModifiedBy>Donald Hines</cp:lastModifiedBy>
  <cp:revision>2</cp:revision>
  <cp:lastPrinted>2022-09-28T19:26:00Z</cp:lastPrinted>
  <dcterms:created xsi:type="dcterms:W3CDTF">2023-04-04T13:44:00Z</dcterms:created>
  <dcterms:modified xsi:type="dcterms:W3CDTF">2023-04-04T13:44:00Z</dcterms:modified>
</cp:coreProperties>
</file>